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2B1" w:rsidRPr="007F518F" w:rsidRDefault="008D42B1" w:rsidP="008D42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 написать конспект в рабочей тетради.</w:t>
      </w:r>
    </w:p>
    <w:p w:rsidR="008D42B1" w:rsidRDefault="008D42B1" w:rsidP="008D42B1"/>
    <w:p w:rsidR="008D42B1" w:rsidRPr="00B83068" w:rsidRDefault="008D42B1" w:rsidP="008D42B1">
      <w:pPr>
        <w:spacing w:after="0"/>
        <w:jc w:val="center"/>
        <w:rPr>
          <w:rFonts w:ascii="Times New Roman" w:hAnsi="Times New Roman"/>
          <w:b/>
          <w:bCs/>
        </w:rPr>
      </w:pPr>
      <w:r w:rsidRPr="00B83068">
        <w:rPr>
          <w:rFonts w:ascii="Times New Roman" w:hAnsi="Times New Roman"/>
          <w:b/>
          <w:bCs/>
        </w:rPr>
        <w:t>Методы и приемы расчета необходимых материалов и оборудования при ремонте</w:t>
      </w:r>
    </w:p>
    <w:p w:rsidR="008D42B1" w:rsidRDefault="008D42B1" w:rsidP="008D42B1">
      <w:pPr>
        <w:spacing w:after="0"/>
        <w:jc w:val="center"/>
        <w:rPr>
          <w:rFonts w:ascii="Times New Roman" w:hAnsi="Times New Roman"/>
          <w:b/>
          <w:bCs/>
        </w:rPr>
      </w:pPr>
      <w:r w:rsidRPr="00B83068">
        <w:rPr>
          <w:rFonts w:ascii="Times New Roman" w:hAnsi="Times New Roman"/>
          <w:b/>
          <w:bCs/>
        </w:rPr>
        <w:t>и монтаже отдельных узлов системы водоснабжения</w:t>
      </w:r>
    </w:p>
    <w:p w:rsidR="008D42B1" w:rsidRDefault="008D42B1" w:rsidP="008D42B1">
      <w:pPr>
        <w:spacing w:after="0"/>
        <w:jc w:val="center"/>
        <w:rPr>
          <w:rFonts w:ascii="Times New Roman" w:hAnsi="Times New Roman"/>
          <w:b/>
          <w:bCs/>
        </w:rPr>
      </w:pPr>
    </w:p>
    <w:p w:rsidR="008D42B1" w:rsidRPr="00B83068" w:rsidRDefault="008D42B1" w:rsidP="008D42B1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 xml:space="preserve">1. </w:t>
      </w:r>
      <w:r w:rsidRPr="00B83068">
        <w:rPr>
          <w:b/>
          <w:bCs/>
          <w:color w:val="000000"/>
        </w:rPr>
        <w:t>Водомер</w:t>
      </w:r>
      <w:r w:rsidRPr="00B83068">
        <w:rPr>
          <w:color w:val="000000"/>
        </w:rPr>
        <w:t> подбирается по справочным данным с учетом максимального часового (секундного) расхода воды.</w:t>
      </w:r>
    </w:p>
    <w:p w:rsidR="008D42B1" w:rsidRDefault="008D42B1" w:rsidP="008D42B1">
      <w:pPr>
        <w:pStyle w:val="a3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</w:p>
    <w:p w:rsidR="008D42B1" w:rsidRPr="00B83068" w:rsidRDefault="008D42B1" w:rsidP="008D42B1">
      <w:pPr>
        <w:pStyle w:val="a3"/>
        <w:spacing w:before="0" w:beforeAutospacing="0" w:after="0" w:afterAutospacing="0" w:line="276" w:lineRule="auto"/>
        <w:ind w:firstLine="360"/>
        <w:jc w:val="both"/>
        <w:rPr>
          <w:color w:val="000000"/>
        </w:rPr>
      </w:pPr>
      <w:r>
        <w:rPr>
          <w:b/>
          <w:bCs/>
          <w:color w:val="000000"/>
        </w:rPr>
        <w:t xml:space="preserve">2. </w:t>
      </w:r>
      <w:r w:rsidRPr="00B83068">
        <w:rPr>
          <w:b/>
          <w:bCs/>
          <w:color w:val="000000"/>
        </w:rPr>
        <w:t>Расчет и подбор водонагревателя</w:t>
      </w:r>
      <w:r w:rsidRPr="00B83068">
        <w:rPr>
          <w:color w:val="000000"/>
        </w:rPr>
        <w:t> производится в следующем порядке.</w:t>
      </w:r>
    </w:p>
    <w:p w:rsidR="008D42B1" w:rsidRDefault="008D42B1" w:rsidP="008D42B1">
      <w:pPr>
        <w:pStyle w:val="a3"/>
        <w:spacing w:before="0" w:beforeAutospacing="0" w:after="0" w:afterAutospacing="0" w:line="276" w:lineRule="auto"/>
        <w:ind w:left="720"/>
        <w:jc w:val="both"/>
        <w:rPr>
          <w:color w:val="000000"/>
        </w:rPr>
      </w:pPr>
    </w:p>
    <w:p w:rsidR="008D42B1" w:rsidRDefault="008D42B1" w:rsidP="008D42B1">
      <w:pPr>
        <w:pStyle w:val="a3"/>
        <w:spacing w:before="0" w:beforeAutospacing="0" w:after="0" w:afterAutospacing="0" w:line="276" w:lineRule="auto"/>
        <w:ind w:left="720"/>
        <w:jc w:val="both"/>
        <w:rPr>
          <w:color w:val="000000"/>
        </w:rPr>
      </w:pPr>
      <w:r>
        <w:rPr>
          <w:color w:val="000000"/>
        </w:rPr>
        <w:t>а) О</w:t>
      </w:r>
      <w:r w:rsidRPr="00B83068">
        <w:rPr>
          <w:color w:val="000000"/>
        </w:rPr>
        <w:t>пределяется требуемая тепловая мощность водонагревателя (</w:t>
      </w:r>
      <w:proofErr w:type="spellStart"/>
      <w:r w:rsidRPr="00B83068">
        <w:rPr>
          <w:color w:val="000000"/>
        </w:rPr>
        <w:t>Q</w:t>
      </w:r>
      <w:proofErr w:type="gramStart"/>
      <w:r w:rsidRPr="00B83068">
        <w:rPr>
          <w:color w:val="000000"/>
          <w:vertAlign w:val="subscript"/>
        </w:rPr>
        <w:t>гв</w:t>
      </w:r>
      <w:r w:rsidRPr="00B83068">
        <w:rPr>
          <w:color w:val="000000"/>
        </w:rPr>
        <w:t>,Вт</w:t>
      </w:r>
      <w:proofErr w:type="spellEnd"/>
      <w:proofErr w:type="gramEnd"/>
      <w:r w:rsidRPr="00B83068">
        <w:rPr>
          <w:color w:val="000000"/>
        </w:rPr>
        <w:t>):</w:t>
      </w:r>
    </w:p>
    <w:p w:rsidR="008D42B1" w:rsidRPr="00B83068" w:rsidRDefault="008D42B1" w:rsidP="008D42B1">
      <w:pPr>
        <w:pStyle w:val="a3"/>
        <w:spacing w:before="0" w:beforeAutospacing="0" w:after="0" w:afterAutospacing="0" w:line="276" w:lineRule="auto"/>
        <w:ind w:left="720"/>
        <w:jc w:val="both"/>
        <w:rPr>
          <w:color w:val="000000"/>
        </w:rPr>
      </w:pPr>
    </w:p>
    <w:p w:rsidR="008D42B1" w:rsidRDefault="008D42B1" w:rsidP="008D42B1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  <w:proofErr w:type="spellStart"/>
      <w:r w:rsidRPr="00B83068">
        <w:rPr>
          <w:color w:val="000000"/>
        </w:rPr>
        <w:t>Q</w:t>
      </w:r>
      <w:r w:rsidRPr="00B83068">
        <w:rPr>
          <w:color w:val="000000"/>
          <w:vertAlign w:val="subscript"/>
        </w:rPr>
        <w:t>гв</w:t>
      </w:r>
      <w:proofErr w:type="spellEnd"/>
      <w:r w:rsidRPr="00B83068">
        <w:rPr>
          <w:color w:val="000000"/>
          <w:vertAlign w:val="subscript"/>
        </w:rPr>
        <w:t> </w:t>
      </w:r>
      <w:r w:rsidRPr="00B83068">
        <w:rPr>
          <w:color w:val="000000"/>
        </w:rPr>
        <w:t xml:space="preserve">= </w:t>
      </w:r>
      <w:proofErr w:type="spellStart"/>
      <w:r w:rsidRPr="00B83068">
        <w:rPr>
          <w:color w:val="000000"/>
        </w:rPr>
        <w:t>В</w:t>
      </w:r>
      <w:r w:rsidRPr="00B83068">
        <w:rPr>
          <w:color w:val="000000"/>
          <w:vertAlign w:val="subscript"/>
        </w:rPr>
        <w:t>г</w:t>
      </w:r>
      <w:proofErr w:type="spellEnd"/>
      <w:r w:rsidRPr="00B83068">
        <w:rPr>
          <w:color w:val="000000"/>
          <w:vertAlign w:val="subscript"/>
        </w:rPr>
        <w:t> </w:t>
      </w:r>
      <w:r w:rsidRPr="00B83068">
        <w:rPr>
          <w:color w:val="000000"/>
        </w:rPr>
        <w:t>с (</w:t>
      </w:r>
      <w:proofErr w:type="spellStart"/>
      <w:r w:rsidRPr="00B83068">
        <w:rPr>
          <w:color w:val="000000"/>
        </w:rPr>
        <w:t>t</w:t>
      </w:r>
      <w:r w:rsidRPr="00B83068">
        <w:rPr>
          <w:color w:val="000000"/>
          <w:vertAlign w:val="subscript"/>
        </w:rPr>
        <w:t>г</w:t>
      </w:r>
      <w:proofErr w:type="spellEnd"/>
      <w:r w:rsidRPr="00B83068">
        <w:rPr>
          <w:color w:val="000000"/>
          <w:vertAlign w:val="subscript"/>
        </w:rPr>
        <w:t> </w:t>
      </w:r>
      <w:r w:rsidRPr="00B83068">
        <w:rPr>
          <w:color w:val="000000"/>
        </w:rPr>
        <w:t xml:space="preserve">– </w:t>
      </w:r>
      <w:proofErr w:type="spellStart"/>
      <w:r w:rsidRPr="00B83068">
        <w:rPr>
          <w:color w:val="000000"/>
        </w:rPr>
        <w:t>t</w:t>
      </w:r>
      <w:r w:rsidRPr="00B83068">
        <w:rPr>
          <w:color w:val="000000"/>
          <w:vertAlign w:val="subscript"/>
        </w:rPr>
        <w:t>х</w:t>
      </w:r>
      <w:proofErr w:type="spellEnd"/>
      <w:r w:rsidRPr="00B83068">
        <w:rPr>
          <w:color w:val="000000"/>
        </w:rPr>
        <w:t>),</w:t>
      </w:r>
    </w:p>
    <w:p w:rsidR="008D42B1" w:rsidRPr="00B83068" w:rsidRDefault="008D42B1" w:rsidP="008D42B1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</w:p>
    <w:p w:rsidR="008D42B1" w:rsidRDefault="008D42B1" w:rsidP="008D42B1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B83068">
        <w:rPr>
          <w:color w:val="000000"/>
        </w:rPr>
        <w:t xml:space="preserve">где </w:t>
      </w:r>
      <w:proofErr w:type="spellStart"/>
      <w:r w:rsidRPr="00B83068">
        <w:rPr>
          <w:color w:val="000000"/>
        </w:rPr>
        <w:t>В</w:t>
      </w:r>
      <w:r w:rsidRPr="00B83068">
        <w:rPr>
          <w:color w:val="000000"/>
          <w:vertAlign w:val="subscript"/>
        </w:rPr>
        <w:t>г</w:t>
      </w:r>
      <w:proofErr w:type="spellEnd"/>
      <w:r w:rsidRPr="00B83068">
        <w:rPr>
          <w:color w:val="000000"/>
          <w:vertAlign w:val="subscript"/>
        </w:rPr>
        <w:t> </w:t>
      </w:r>
      <w:r w:rsidRPr="00B83068">
        <w:rPr>
          <w:color w:val="000000"/>
        </w:rPr>
        <w:t>– максимальный секундный расход горячей воды, л/с (можно принять л = кг, а л/с = кг/с);</w:t>
      </w:r>
    </w:p>
    <w:p w:rsidR="008D42B1" w:rsidRDefault="008D42B1" w:rsidP="008D42B1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B83068">
        <w:rPr>
          <w:color w:val="000000"/>
        </w:rPr>
        <w:t xml:space="preserve"> с – теплоемкость воды (4190 Дж/кг </w:t>
      </w:r>
      <w:r w:rsidRPr="00B83068">
        <w:rPr>
          <w:color w:val="000000"/>
          <w:vertAlign w:val="superscript"/>
        </w:rPr>
        <w:t>0</w:t>
      </w:r>
      <w:r w:rsidRPr="00B83068">
        <w:rPr>
          <w:color w:val="000000"/>
        </w:rPr>
        <w:t xml:space="preserve">С); </w:t>
      </w:r>
    </w:p>
    <w:p w:rsidR="008D42B1" w:rsidRDefault="008D42B1" w:rsidP="008D42B1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proofErr w:type="spellStart"/>
      <w:r w:rsidRPr="00B83068">
        <w:rPr>
          <w:color w:val="000000"/>
        </w:rPr>
        <w:t>t</w:t>
      </w:r>
      <w:r w:rsidRPr="00B83068">
        <w:rPr>
          <w:color w:val="000000"/>
          <w:vertAlign w:val="subscript"/>
        </w:rPr>
        <w:t>г</w:t>
      </w:r>
      <w:proofErr w:type="spellEnd"/>
      <w:r w:rsidRPr="00B83068">
        <w:rPr>
          <w:color w:val="000000"/>
        </w:rPr>
        <w:t> – температура горячей воды (65</w:t>
      </w:r>
      <w:r w:rsidRPr="00B83068">
        <w:rPr>
          <w:color w:val="000000"/>
          <w:vertAlign w:val="superscript"/>
        </w:rPr>
        <w:t>0</w:t>
      </w:r>
      <w:r w:rsidRPr="00B83068">
        <w:rPr>
          <w:color w:val="000000"/>
        </w:rPr>
        <w:t xml:space="preserve">С); </w:t>
      </w:r>
    </w:p>
    <w:p w:rsidR="008D42B1" w:rsidRDefault="008D42B1" w:rsidP="008D42B1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proofErr w:type="spellStart"/>
      <w:r w:rsidRPr="00B83068">
        <w:rPr>
          <w:color w:val="000000"/>
        </w:rPr>
        <w:t>t</w:t>
      </w:r>
      <w:r w:rsidRPr="00B83068">
        <w:rPr>
          <w:color w:val="000000"/>
          <w:vertAlign w:val="subscript"/>
        </w:rPr>
        <w:t>х</w:t>
      </w:r>
      <w:proofErr w:type="spellEnd"/>
      <w:r w:rsidRPr="00B83068">
        <w:rPr>
          <w:color w:val="000000"/>
        </w:rPr>
        <w:t> – температура холодной воды в городском водопроводе (10</w:t>
      </w:r>
      <w:r w:rsidRPr="00B83068">
        <w:rPr>
          <w:color w:val="000000"/>
          <w:vertAlign w:val="superscript"/>
        </w:rPr>
        <w:t>0</w:t>
      </w:r>
      <w:r w:rsidRPr="00B83068">
        <w:rPr>
          <w:color w:val="000000"/>
        </w:rPr>
        <w:t>С).</w:t>
      </w:r>
    </w:p>
    <w:p w:rsidR="008D42B1" w:rsidRPr="00B83068" w:rsidRDefault="008D42B1" w:rsidP="008D42B1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8D42B1" w:rsidRDefault="008D42B1" w:rsidP="008D42B1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б) </w:t>
      </w:r>
      <w:r w:rsidRPr="00B83068">
        <w:rPr>
          <w:color w:val="000000"/>
        </w:rPr>
        <w:t>вычисляется поверхность нагрева водонагревателя (</w:t>
      </w:r>
      <w:proofErr w:type="spellStart"/>
      <w:r w:rsidRPr="00B83068">
        <w:rPr>
          <w:color w:val="000000"/>
        </w:rPr>
        <w:t>F</w:t>
      </w:r>
      <w:r w:rsidRPr="00B83068">
        <w:rPr>
          <w:color w:val="000000"/>
          <w:vertAlign w:val="subscript"/>
        </w:rPr>
        <w:t>вн</w:t>
      </w:r>
      <w:proofErr w:type="spellEnd"/>
      <w:r w:rsidRPr="00B83068">
        <w:rPr>
          <w:color w:val="000000"/>
        </w:rPr>
        <w:t>, м</w:t>
      </w:r>
      <w:r w:rsidRPr="00B83068">
        <w:rPr>
          <w:color w:val="000000"/>
          <w:vertAlign w:val="superscript"/>
        </w:rPr>
        <w:t>2</w:t>
      </w:r>
      <w:r w:rsidRPr="00B83068">
        <w:rPr>
          <w:color w:val="000000"/>
        </w:rPr>
        <w:t>):</w:t>
      </w:r>
    </w:p>
    <w:p w:rsidR="008D42B1" w:rsidRPr="00B83068" w:rsidRDefault="008D42B1" w:rsidP="008D42B1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</w:p>
    <w:p w:rsidR="008D42B1" w:rsidRPr="00B83068" w:rsidRDefault="008D42B1" w:rsidP="008D42B1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  <w:r w:rsidRPr="00B83068">
        <w:rPr>
          <w:noProof/>
          <w:color w:val="000000"/>
        </w:rPr>
        <mc:AlternateContent>
          <mc:Choice Requires="wps">
            <w:drawing>
              <wp:inline distT="0" distB="0" distL="0" distR="0" wp14:anchorId="55E34DEC" wp14:editId="0C313A05">
                <wp:extent cx="866775" cy="428625"/>
                <wp:effectExtent l="0" t="0" r="0" b="0"/>
                <wp:docPr id="4" name="AutoShape 3" descr="https://studfile.net/html/2706/158/html_QKBO59rrAM.3Unj/htmlconvd-dz9V4q_html_c388df80628bd12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667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406BEC" id="AutoShape 3" o:spid="_x0000_s1026" alt="https://studfile.net/html/2706/158/html_QKBO59rrAM.3Unj/htmlconvd-dz9V4q_html_c388df80628bd121.gif" style="width:68.2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  <w:r w:rsidRPr="00B83068">
        <w:rPr>
          <w:color w:val="000000"/>
        </w:rPr>
        <w:t>,</w:t>
      </w:r>
      <w:r w:rsidRPr="00B83068">
        <w:rPr>
          <w:noProof/>
        </w:rPr>
        <w:t xml:space="preserve"> </w:t>
      </w:r>
      <w:r w:rsidRPr="00B83068">
        <w:rPr>
          <w:noProof/>
        </w:rPr>
        <w:drawing>
          <wp:inline distT="0" distB="0" distL="0" distR="0" wp14:anchorId="578B78C7" wp14:editId="1CA55585">
            <wp:extent cx="1035014" cy="574765"/>
            <wp:effectExtent l="0" t="0" r="0" b="0"/>
            <wp:docPr id="1" name="Рисунок 1" descr="C:\Users\User\Desktop\htmlconvd-dz9V4q_html_c388df80628bd1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htmlconvd-dz9V4q_html_c388df80628bd12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974" cy="58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2B1" w:rsidRDefault="008D42B1" w:rsidP="008D42B1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B83068">
        <w:rPr>
          <w:color w:val="000000"/>
        </w:rPr>
        <w:t xml:space="preserve">где k – коэффициент теплопередачи скоростного </w:t>
      </w:r>
      <w:proofErr w:type="spellStart"/>
      <w:r w:rsidRPr="00B83068">
        <w:rPr>
          <w:color w:val="000000"/>
        </w:rPr>
        <w:t>водоводяного</w:t>
      </w:r>
      <w:proofErr w:type="spellEnd"/>
      <w:r w:rsidRPr="00B83068">
        <w:rPr>
          <w:color w:val="000000"/>
        </w:rPr>
        <w:t xml:space="preserve"> водонагревателя (1400 Вт/м</w:t>
      </w:r>
      <w:r w:rsidRPr="00B83068">
        <w:rPr>
          <w:color w:val="000000"/>
          <w:vertAlign w:val="superscript"/>
        </w:rPr>
        <w:t>2 0</w:t>
      </w:r>
      <w:r w:rsidRPr="00B83068">
        <w:rPr>
          <w:color w:val="000000"/>
        </w:rPr>
        <w:t xml:space="preserve">С); </w:t>
      </w:r>
    </w:p>
    <w:p w:rsidR="008D42B1" w:rsidRPr="00B83068" w:rsidRDefault="008D42B1" w:rsidP="008D42B1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B83068">
        <w:rPr>
          <w:color w:val="000000"/>
        </w:rPr>
        <w:sym w:font="Symbol" w:char="F044"/>
      </w:r>
      <w:proofErr w:type="spellStart"/>
      <w:r w:rsidRPr="00B83068">
        <w:rPr>
          <w:color w:val="000000"/>
        </w:rPr>
        <w:t>t</w:t>
      </w:r>
      <w:r w:rsidRPr="00B83068">
        <w:rPr>
          <w:color w:val="000000"/>
          <w:vertAlign w:val="subscript"/>
        </w:rPr>
        <w:t>ср</w:t>
      </w:r>
      <w:proofErr w:type="spellEnd"/>
      <w:r w:rsidRPr="00B83068">
        <w:rPr>
          <w:color w:val="000000"/>
        </w:rPr>
        <w:t> – средняя расчетная разность температур греющей и нагреваемой воды.</w:t>
      </w:r>
    </w:p>
    <w:p w:rsidR="008D42B1" w:rsidRDefault="008D42B1" w:rsidP="008D42B1">
      <w:pPr>
        <w:pStyle w:val="a3"/>
        <w:tabs>
          <w:tab w:val="center" w:pos="4677"/>
        </w:tabs>
        <w:spacing w:before="0" w:beforeAutospacing="0" w:after="0" w:afterAutospacing="0" w:line="276" w:lineRule="auto"/>
        <w:jc w:val="center"/>
        <w:rPr>
          <w:noProof/>
          <w:color w:val="000000"/>
        </w:rPr>
      </w:pPr>
    </w:p>
    <w:p w:rsidR="008D42B1" w:rsidRDefault="008D42B1" w:rsidP="008D42B1">
      <w:pPr>
        <w:pStyle w:val="a3"/>
        <w:tabs>
          <w:tab w:val="center" w:pos="4677"/>
        </w:tabs>
        <w:spacing w:before="0" w:beforeAutospacing="0" w:after="0" w:afterAutospacing="0" w:line="276" w:lineRule="auto"/>
        <w:jc w:val="center"/>
        <w:rPr>
          <w:noProof/>
          <w:color w:val="000000"/>
        </w:rPr>
      </w:pPr>
      <w:r w:rsidRPr="00B83068">
        <w:rPr>
          <w:noProof/>
          <w:color w:val="000000"/>
        </w:rPr>
        <mc:AlternateContent>
          <mc:Choice Requires="wps">
            <w:drawing>
              <wp:inline distT="0" distB="0" distL="0" distR="0" wp14:anchorId="0DCE8006" wp14:editId="46121C34">
                <wp:extent cx="1238250" cy="647700"/>
                <wp:effectExtent l="0" t="0" r="0" b="0"/>
                <wp:docPr id="3" name="AutoShape 4" descr="https://studfile.net/html/2706/158/html_QKBO59rrAM.3Unj/htmlconvd-dz9V4q_html_85a3ca4f19dfc8b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89A102" id="AutoShape 4" o:spid="_x0000_s1026" alt="https://studfile.net/html/2706/158/html_QKBO59rrAM.3Unj/htmlconvd-dz9V4q_html_85a3ca4f19dfc8b1.gif" style="width:97.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FD0CF4E" wp14:editId="48ADCA10">
            <wp:extent cx="1247831" cy="657225"/>
            <wp:effectExtent l="0" t="0" r="9525" b="0"/>
            <wp:docPr id="2" name="Рисунок 2" descr="C:\Users\User\Desktop\htmlconvd-dz9V4q_html_85a3ca4f19dfc8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tmlconvd-dz9V4q_html_85a3ca4f19dfc8b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202" cy="66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2B1" w:rsidRPr="00B83068" w:rsidRDefault="008D42B1" w:rsidP="008D42B1">
      <w:pPr>
        <w:pStyle w:val="a3"/>
        <w:tabs>
          <w:tab w:val="center" w:pos="4677"/>
        </w:tabs>
        <w:spacing w:before="0" w:beforeAutospacing="0" w:after="0" w:afterAutospacing="0" w:line="276" w:lineRule="auto"/>
        <w:jc w:val="both"/>
        <w:rPr>
          <w:color w:val="000000"/>
        </w:rPr>
      </w:pPr>
    </w:p>
    <w:p w:rsidR="008D42B1" w:rsidRDefault="008D42B1" w:rsidP="008D42B1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B83068">
        <w:rPr>
          <w:color w:val="000000"/>
        </w:rPr>
        <w:t xml:space="preserve">где </w:t>
      </w:r>
      <w:r w:rsidRPr="00B83068">
        <w:rPr>
          <w:color w:val="000000"/>
        </w:rPr>
        <w:sym w:font="Symbol" w:char="F044"/>
      </w:r>
      <w:proofErr w:type="spellStart"/>
      <w:r w:rsidRPr="00B83068">
        <w:rPr>
          <w:color w:val="000000"/>
        </w:rPr>
        <w:t>t</w:t>
      </w:r>
      <w:r w:rsidRPr="00B83068">
        <w:rPr>
          <w:color w:val="000000"/>
          <w:vertAlign w:val="subscript"/>
        </w:rPr>
        <w:t>б</w:t>
      </w:r>
      <w:proofErr w:type="spellEnd"/>
      <w:r w:rsidRPr="00B83068">
        <w:rPr>
          <w:color w:val="000000"/>
        </w:rPr>
        <w:t xml:space="preserve"> и </w:t>
      </w:r>
      <w:r w:rsidRPr="00B83068">
        <w:rPr>
          <w:color w:val="000000"/>
        </w:rPr>
        <w:sym w:font="Symbol" w:char="F044"/>
      </w:r>
      <w:proofErr w:type="spellStart"/>
      <w:r w:rsidRPr="00B83068">
        <w:rPr>
          <w:color w:val="000000"/>
        </w:rPr>
        <w:t>t</w:t>
      </w:r>
      <w:r w:rsidRPr="00B83068">
        <w:rPr>
          <w:color w:val="000000"/>
          <w:vertAlign w:val="subscript"/>
        </w:rPr>
        <w:t>м</w:t>
      </w:r>
      <w:proofErr w:type="spellEnd"/>
      <w:r w:rsidRPr="00B83068">
        <w:rPr>
          <w:color w:val="000000"/>
        </w:rPr>
        <w:t> – большая и меньшая разность между температурами греющей и нагреваемой воды на входе и выходе водонагревателя </w:t>
      </w:r>
      <w:r w:rsidRPr="00B83068">
        <w:rPr>
          <w:color w:val="000000"/>
          <w:vertAlign w:val="superscript"/>
        </w:rPr>
        <w:t>0</w:t>
      </w:r>
      <w:r w:rsidRPr="00B83068">
        <w:rPr>
          <w:color w:val="000000"/>
        </w:rPr>
        <w:t>С.</w:t>
      </w:r>
    </w:p>
    <w:p w:rsidR="008D42B1" w:rsidRPr="00B83068" w:rsidRDefault="008D42B1" w:rsidP="008D42B1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8D42B1" w:rsidRPr="00B83068" w:rsidRDefault="008D42B1" w:rsidP="008D42B1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в) П</w:t>
      </w:r>
      <w:r w:rsidRPr="00B83068">
        <w:rPr>
          <w:color w:val="000000"/>
        </w:rPr>
        <w:t xml:space="preserve">осле определения </w:t>
      </w:r>
      <w:proofErr w:type="spellStart"/>
      <w:r w:rsidRPr="00B83068">
        <w:rPr>
          <w:color w:val="000000"/>
        </w:rPr>
        <w:t>F</w:t>
      </w:r>
      <w:r w:rsidRPr="00B83068">
        <w:rPr>
          <w:color w:val="000000"/>
          <w:vertAlign w:val="subscript"/>
        </w:rPr>
        <w:t>вн</w:t>
      </w:r>
      <w:proofErr w:type="spellEnd"/>
      <w:r w:rsidRPr="00B83068">
        <w:rPr>
          <w:color w:val="000000"/>
        </w:rPr>
        <w:t> по справочным данным подбирают количество секций водонагревателя (от 2 до 5) так, чтобы их общая греющая поверхность была близка к расчетной.</w:t>
      </w:r>
    </w:p>
    <w:p w:rsidR="008D42B1" w:rsidRDefault="008D42B1" w:rsidP="008D42B1">
      <w:pPr>
        <w:spacing w:after="0"/>
        <w:jc w:val="both"/>
        <w:rPr>
          <w:b/>
        </w:rPr>
      </w:pPr>
    </w:p>
    <w:p w:rsidR="008D42B1" w:rsidRPr="00B83068" w:rsidRDefault="008D42B1" w:rsidP="008D42B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0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Циркуляционный насос</w:t>
      </w:r>
      <w:r w:rsidRPr="00B83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должен обеспечивать расчетную подачу горячей воды (</w:t>
      </w:r>
      <w:proofErr w:type="spellStart"/>
      <w:r w:rsidRPr="00B83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8306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г</w:t>
      </w:r>
      <w:proofErr w:type="spellEnd"/>
      <w:r w:rsidRPr="00B83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</w:t>
      </w:r>
      <w:r w:rsidRPr="00B8306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B83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Выбирается по таблице.</w:t>
      </w:r>
    </w:p>
    <w:p w:rsidR="00DC7A49" w:rsidRDefault="00D6759B">
      <w:r w:rsidRPr="00D6759B">
        <w:rPr>
          <w:noProof/>
          <w:lang w:eastAsia="ru-RU"/>
        </w:rPr>
        <w:lastRenderedPageBreak/>
        <w:drawing>
          <wp:inline distT="0" distB="0" distL="0" distR="0">
            <wp:extent cx="5940425" cy="7923868"/>
            <wp:effectExtent l="0" t="0" r="3175" b="1270"/>
            <wp:docPr id="5" name="Рисунок 5" descr="C:\Users\User\Downloads\5208802797921887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2088027979218870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7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7CD"/>
    <w:rsid w:val="008D42B1"/>
    <w:rsid w:val="00D6759B"/>
    <w:rsid w:val="00DC7A49"/>
    <w:rsid w:val="00EC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1AE88-6EFF-45B3-8177-C399B5C65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2024-10-11T09:53:00Z</dcterms:created>
  <dcterms:modified xsi:type="dcterms:W3CDTF">2024-10-11T11:06:00Z</dcterms:modified>
</cp:coreProperties>
</file>